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C0C" w:rsidRPr="00D44BF6" w:rsidRDefault="00362C0C" w:rsidP="00621BAE">
      <w:pPr>
        <w:pStyle w:val="Heading2"/>
        <w:rPr>
          <w:b w:val="0"/>
          <w:bCs w:val="0"/>
          <w:color w:val="auto"/>
          <w:szCs w:val="20"/>
          <w:rtl/>
        </w:rPr>
      </w:pPr>
      <w:bookmarkStart w:id="0" w:name="_GoBack"/>
      <w:bookmarkEnd w:id="0"/>
      <w:r w:rsidRPr="00D44BF6">
        <w:rPr>
          <w:b w:val="0"/>
          <w:bCs w:val="0"/>
          <w:color w:val="auto"/>
          <w:szCs w:val="20"/>
          <w:rtl/>
        </w:rPr>
        <w:t xml:space="preserve">الفصل </w:t>
      </w:r>
      <w:r w:rsidR="002E1AB3" w:rsidRPr="00D44BF6">
        <w:rPr>
          <w:rFonts w:hint="cs"/>
          <w:b w:val="0"/>
          <w:bCs w:val="0"/>
          <w:color w:val="auto"/>
          <w:szCs w:val="20"/>
          <w:rtl/>
        </w:rPr>
        <w:t>التاسع</w:t>
      </w:r>
    </w:p>
    <w:p w:rsidR="00362C0C" w:rsidRPr="00D032B7" w:rsidRDefault="00362C0C" w:rsidP="00621BAE">
      <w:pPr>
        <w:pStyle w:val="Heading4"/>
        <w:rPr>
          <w:sz w:val="24"/>
          <w:szCs w:val="24"/>
          <w:rtl/>
        </w:rPr>
      </w:pPr>
    </w:p>
    <w:p w:rsidR="00362C0C" w:rsidRPr="00D032B7" w:rsidRDefault="00362C0C" w:rsidP="00621BAE">
      <w:pPr>
        <w:pStyle w:val="Heading2"/>
        <w:rPr>
          <w:color w:val="auto"/>
          <w:sz w:val="24"/>
          <w:szCs w:val="24"/>
          <w:rtl/>
        </w:rPr>
      </w:pPr>
      <w:r w:rsidRPr="00D032B7">
        <w:rPr>
          <w:rFonts w:hint="cs"/>
          <w:color w:val="auto"/>
          <w:sz w:val="24"/>
          <w:szCs w:val="24"/>
          <w:rtl/>
        </w:rPr>
        <w:t>مجتمع المعلومات</w:t>
      </w:r>
    </w:p>
    <w:p w:rsidR="00621BAE" w:rsidRPr="00D032B7" w:rsidRDefault="00621BAE">
      <w:pPr>
        <w:jc w:val="center"/>
        <w:rPr>
          <w:rFonts w:cs="Simplified Arabic"/>
          <w:b/>
          <w:bCs/>
          <w:sz w:val="24"/>
          <w:szCs w:val="24"/>
          <w:rtl/>
        </w:rPr>
        <w:sectPr w:rsidR="00621BAE" w:rsidRPr="00D032B7" w:rsidSect="00885F7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83"/>
          <w:cols w:space="720"/>
          <w:vAlign w:val="center"/>
          <w:titlePg/>
          <w:bidi/>
          <w:rtlGutter/>
        </w:sect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740330" w:rsidRDefault="00740330" w:rsidP="00BD563F">
      <w:pPr>
        <w:pStyle w:val="Heading2"/>
        <w:jc w:val="left"/>
        <w:rPr>
          <w:color w:val="auto"/>
          <w:szCs w:val="20"/>
          <w:rtl/>
        </w:rPr>
      </w:pPr>
    </w:p>
    <w:p w:rsidR="00BD563F" w:rsidRPr="00BD355D" w:rsidRDefault="00BD563F" w:rsidP="00BD563F">
      <w:pPr>
        <w:pStyle w:val="Heading2"/>
        <w:jc w:val="left"/>
        <w:rPr>
          <w:color w:val="auto"/>
          <w:szCs w:val="20"/>
          <w:rtl/>
        </w:rPr>
      </w:pPr>
      <w:r w:rsidRPr="00BD355D">
        <w:rPr>
          <w:rFonts w:hint="cs"/>
          <w:color w:val="auto"/>
          <w:szCs w:val="20"/>
          <w:rtl/>
        </w:rPr>
        <w:lastRenderedPageBreak/>
        <w:t xml:space="preserve">مجتمع المعلومات </w:t>
      </w:r>
    </w:p>
    <w:p w:rsidR="00BD563F" w:rsidRPr="00D119F2" w:rsidRDefault="00BD563F" w:rsidP="00BD563F">
      <w:pPr>
        <w:jc w:val="lowKashida"/>
        <w:rPr>
          <w:rFonts w:ascii="Simplified Arabic" w:hAnsi="Simplified Arabic" w:cs="Simplified Arabic"/>
          <w:rtl/>
        </w:rPr>
      </w:pPr>
      <w:r w:rsidRPr="00D119F2">
        <w:rPr>
          <w:rFonts w:ascii="Simplified Arabic" w:hAnsi="Simplified Arabic" w:cs="Simplified Arabic"/>
          <w:rtl/>
        </w:rPr>
        <w:t xml:space="preserve">خلال العام </w:t>
      </w:r>
      <w:r>
        <w:rPr>
          <w:rFonts w:ascii="Simplified Arabic" w:hAnsi="Simplified Arabic" w:cs="Simplified Arabic" w:hint="cs"/>
          <w:rtl/>
        </w:rPr>
        <w:t>2019</w:t>
      </w:r>
      <w:r w:rsidRPr="00D119F2">
        <w:rPr>
          <w:rFonts w:ascii="Simplified Arabic" w:hAnsi="Simplified Arabic" w:cs="Simplified Arabic"/>
          <w:rtl/>
        </w:rPr>
        <w:t>،  بلغت نسبة الأسر في محافظة القدس التي يتوفر لديها جهاز حاسوب</w:t>
      </w:r>
      <w:r>
        <w:rPr>
          <w:rFonts w:ascii="Simplified Arabic" w:hAnsi="Simplified Arabic" w:cs="Simplified Arabic" w:hint="cs"/>
          <w:rtl/>
        </w:rPr>
        <w:t xml:space="preserve"> (مكتبي، محمول، تابلت)</w:t>
      </w:r>
      <w:r w:rsidRPr="00D119F2">
        <w:rPr>
          <w:rFonts w:ascii="Simplified Arabic" w:hAnsi="Simplified Arabic" w:cs="Simplified Arabic"/>
          <w:rtl/>
        </w:rPr>
        <w:t xml:space="preserve"> </w:t>
      </w:r>
      <w:r>
        <w:rPr>
          <w:rFonts w:ascii="Simplified Arabic" w:hAnsi="Simplified Arabic" w:cs="Simplified Arabic" w:hint="cs"/>
          <w:rtl/>
        </w:rPr>
        <w:t>41.0%،</w:t>
      </w:r>
      <w:r w:rsidRPr="00D119F2">
        <w:rPr>
          <w:rFonts w:ascii="Simplified Arabic" w:hAnsi="Simplified Arabic" w:cs="Simplified Arabic"/>
          <w:rtl/>
        </w:rPr>
        <w:t xml:space="preserve"> وجهاز هاتف ذكي </w:t>
      </w:r>
      <w:r>
        <w:rPr>
          <w:rFonts w:ascii="Simplified Arabic" w:hAnsi="Simplified Arabic" w:cs="Simplified Arabic" w:hint="cs"/>
          <w:rtl/>
        </w:rPr>
        <w:t>86.9</w:t>
      </w:r>
      <w:r w:rsidRPr="00D119F2">
        <w:rPr>
          <w:rFonts w:ascii="Simplified Arabic" w:hAnsi="Simplified Arabic" w:cs="Simplified Arabic"/>
          <w:rtl/>
        </w:rPr>
        <w:t xml:space="preserve">%،  وبلغت نسبة الأسر التي يتوفر لديها خدمة الإنترنت الفلسطيني </w:t>
      </w:r>
      <w:r>
        <w:rPr>
          <w:rFonts w:ascii="Simplified Arabic" w:hAnsi="Simplified Arabic" w:cs="Simplified Arabic" w:hint="cs"/>
          <w:rtl/>
        </w:rPr>
        <w:t>36.4</w:t>
      </w:r>
      <w:r w:rsidRPr="00D119F2">
        <w:rPr>
          <w:rFonts w:ascii="Simplified Arabic" w:hAnsi="Simplified Arabic" w:cs="Simplified Arabic"/>
          <w:rtl/>
        </w:rPr>
        <w:t xml:space="preserve">% مقابل </w:t>
      </w:r>
      <w:r>
        <w:rPr>
          <w:rFonts w:ascii="Simplified Arabic" w:hAnsi="Simplified Arabic" w:cs="Simplified Arabic" w:hint="cs"/>
          <w:rtl/>
        </w:rPr>
        <w:t>71.1</w:t>
      </w:r>
      <w:r w:rsidRPr="00D119F2">
        <w:rPr>
          <w:rFonts w:ascii="Simplified Arabic" w:hAnsi="Simplified Arabic" w:cs="Simplified Arabic"/>
          <w:rtl/>
        </w:rPr>
        <w:t xml:space="preserve">% خط إنترنت إسرائيلي.  </w:t>
      </w:r>
    </w:p>
    <w:p w:rsidR="00BD563F" w:rsidRDefault="00BD563F" w:rsidP="00BD563F">
      <w:pPr>
        <w:rPr>
          <w:rFonts w:ascii="Arial" w:hAnsi="Arial" w:cs="Arial"/>
          <w:rtl/>
        </w:rPr>
      </w:pPr>
    </w:p>
    <w:p w:rsidR="00BD563F" w:rsidRPr="0021418B" w:rsidRDefault="00BD563F" w:rsidP="00BD563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21418B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نسبة الأسر الفلسطينية في محافظة القدس حسب توفر أدوات تكنولوجيا المعلومات والاتصالات، </w:t>
      </w:r>
      <w:r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2019</w:t>
      </w:r>
    </w:p>
    <w:p w:rsidR="00BD563F" w:rsidRPr="0021418B" w:rsidRDefault="00BD563F" w:rsidP="00BD563F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21418B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of Palestinian Households in Jerusalem Governorate by Availability         of ICT Tools,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2019</w:t>
      </w:r>
    </w:p>
    <w:p w:rsidR="00BD563F" w:rsidRPr="009E5BD6" w:rsidRDefault="00BD563F" w:rsidP="00BD563F">
      <w:pPr>
        <w:tabs>
          <w:tab w:val="left" w:pos="5867"/>
        </w:tabs>
        <w:ind w:left="1"/>
        <w:rPr>
          <w:rFonts w:cs="Simplified Arabic"/>
          <w:color w:val="000000"/>
          <w:sz w:val="8"/>
          <w:szCs w:val="8"/>
          <w:rtl/>
        </w:rPr>
      </w:pPr>
      <w:r>
        <w:rPr>
          <w:rFonts w:cs="Simplified Arabic"/>
          <w:color w:val="000000"/>
          <w:sz w:val="8"/>
          <w:szCs w:val="8"/>
          <w:rtl/>
        </w:rPr>
        <w:tab/>
      </w:r>
    </w:p>
    <w:p w:rsidR="00BD563F" w:rsidRDefault="00BD563F" w:rsidP="00BD563F">
      <w:pPr>
        <w:ind w:left="1"/>
        <w:jc w:val="center"/>
        <w:rPr>
          <w:rFonts w:cs="Simplified Arabic"/>
          <w:sz w:val="24"/>
          <w:szCs w:val="24"/>
          <w:rtl/>
        </w:rPr>
      </w:pPr>
      <w:r w:rsidRPr="00293CA6">
        <w:rPr>
          <w:rFonts w:cs="Simplified Arabic"/>
          <w:noProof/>
          <w:sz w:val="24"/>
          <w:szCs w:val="24"/>
          <w:bdr w:val="single" w:sz="4" w:space="0" w:color="auto"/>
        </w:rPr>
        <w:drawing>
          <wp:inline distT="0" distB="0" distL="0" distR="0">
            <wp:extent cx="4893868" cy="3752697"/>
            <wp:effectExtent l="0" t="0" r="0" b="0"/>
            <wp:docPr id="2" name="Object 2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D563F" w:rsidRDefault="00BD563F" w:rsidP="00BD563F">
      <w:pPr>
        <w:bidi w:val="0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sz w:val="18"/>
          <w:szCs w:val="18"/>
          <w:rtl/>
        </w:rPr>
        <w:br w:type="page"/>
      </w:r>
    </w:p>
    <w:p w:rsidR="00BD563F" w:rsidRPr="004A75D0" w:rsidRDefault="00BD563F" w:rsidP="00BD563F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BD37AA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نسبة الأسر الفلسطينية في محافظة القدس حسب توفر أدوات تكنولوجيا المعلومات والاتصالات، </w:t>
      </w:r>
      <w:r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2019</w:t>
      </w:r>
    </w:p>
    <w:p w:rsidR="00BD563F" w:rsidRPr="004A75D0" w:rsidRDefault="00BD563F" w:rsidP="00BD563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A75D0">
        <w:rPr>
          <w:rFonts w:ascii="Arial" w:hAnsi="Arial" w:cs="Arial"/>
          <w:b/>
          <w:bCs/>
          <w:sz w:val="18"/>
          <w:szCs w:val="18"/>
        </w:rPr>
        <w:t>Percentage of Palestinian Households in Jerusalem Governorate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4A75D0">
        <w:rPr>
          <w:rFonts w:ascii="Arial" w:hAnsi="Arial" w:cs="Arial"/>
          <w:b/>
          <w:bCs/>
          <w:sz w:val="18"/>
          <w:szCs w:val="18"/>
        </w:rPr>
        <w:t xml:space="preserve">by Availability of ICT Tools, </w:t>
      </w:r>
      <w:r>
        <w:rPr>
          <w:rFonts w:ascii="Arial" w:hAnsi="Arial" w:cs="Arial"/>
          <w:b/>
          <w:bCs/>
          <w:sz w:val="18"/>
          <w:szCs w:val="18"/>
        </w:rPr>
        <w:t>2019</w:t>
      </w:r>
    </w:p>
    <w:p w:rsidR="00BD563F" w:rsidRPr="000408A7" w:rsidRDefault="00BD563F" w:rsidP="00BD563F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1926"/>
        <w:gridCol w:w="2630"/>
      </w:tblGrid>
      <w:tr w:rsidR="00BD563F" w:rsidRPr="004A75D0" w:rsidTr="008A4522">
        <w:trPr>
          <w:trHeight w:val="328"/>
          <w:jc w:val="center"/>
        </w:trPr>
        <w:tc>
          <w:tcPr>
            <w:tcW w:w="2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توفر أدوات</w:t>
            </w:r>
            <w:r w:rsidRPr="004A75D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 xml:space="preserve"> تكنولوجيا المعلومات</w:t>
            </w:r>
            <w:r w:rsidRPr="004A75D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4A75D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والاتصالا</w:t>
            </w:r>
            <w:r w:rsidRPr="004A75D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ت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563F" w:rsidRPr="0065434C" w:rsidRDefault="00BD563F" w:rsidP="008A452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BD563F" w:rsidRPr="002F5DEF" w:rsidRDefault="00BD563F" w:rsidP="008A452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75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Availability of ICT Tools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E02399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 xml:space="preserve">تلفزيون 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96.1</w:t>
            </w:r>
          </w:p>
        </w:tc>
        <w:tc>
          <w:tcPr>
            <w:tcW w:w="263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Television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  <w:vertAlign w:val="superscript"/>
              </w:rPr>
            </w:pPr>
            <w:r w:rsidRPr="00E02399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 xml:space="preserve">خط هاتف ثابت </w:t>
            </w: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فلسطيني</w:t>
            </w:r>
          </w:p>
        </w:tc>
        <w:tc>
          <w:tcPr>
            <w:tcW w:w="1926" w:type="dxa"/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F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ixed 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P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alestinian</w:t>
            </w:r>
            <w:r w:rsidRPr="00140FB0">
              <w:rPr>
                <w:rFonts w:cs="Times New Roman"/>
              </w:rPr>
              <w:t xml:space="preserve"> 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T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elephone 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L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ine</w:t>
            </w:r>
          </w:p>
        </w:tc>
      </w:tr>
      <w:tr w:rsidR="00BD563F" w:rsidRPr="004A75D0" w:rsidTr="008A4522">
        <w:trPr>
          <w:trHeight w:val="299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  <w:vertAlign w:val="superscript"/>
              </w:rPr>
            </w:pPr>
            <w:r w:rsidRPr="00E02399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خط هاتف ثابت إسرائيلي</w:t>
            </w:r>
          </w:p>
        </w:tc>
        <w:tc>
          <w:tcPr>
            <w:tcW w:w="1926" w:type="dxa"/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F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ixed Israeli</w:t>
            </w:r>
            <w:r w:rsidRPr="00140FB0">
              <w:rPr>
                <w:rFonts w:cs="Times New Roman"/>
              </w:rPr>
              <w:t xml:space="preserve"> 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T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elephone 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L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ine</w:t>
            </w:r>
          </w:p>
        </w:tc>
      </w:tr>
      <w:tr w:rsidR="00BD563F" w:rsidRPr="004A75D0" w:rsidTr="008A4522">
        <w:trPr>
          <w:trHeight w:val="377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 xml:space="preserve"> </w:t>
            </w: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خط إنترنت فلسطيني</w:t>
            </w:r>
          </w:p>
        </w:tc>
        <w:tc>
          <w:tcPr>
            <w:tcW w:w="1926" w:type="dxa"/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36.4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Palestinian Internet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 xml:space="preserve"> </w:t>
            </w: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خط إنترنت إسرائيلي</w:t>
            </w:r>
          </w:p>
        </w:tc>
        <w:tc>
          <w:tcPr>
            <w:tcW w:w="1926" w:type="dxa"/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Israeli Internet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 xml:space="preserve"> </w:t>
            </w:r>
            <w:r w:rsidRPr="00E02399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خط هاتف نقال خلوي</w:t>
            </w:r>
          </w:p>
        </w:tc>
        <w:tc>
          <w:tcPr>
            <w:tcW w:w="1926" w:type="dxa"/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95.0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Mobile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Phone Line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BB6E97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حاسوب مكتبي</w:t>
            </w:r>
          </w:p>
        </w:tc>
        <w:tc>
          <w:tcPr>
            <w:tcW w:w="1926" w:type="dxa"/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Desktop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BB6E97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حاسوب محمول</w:t>
            </w:r>
          </w:p>
        </w:tc>
        <w:tc>
          <w:tcPr>
            <w:tcW w:w="1926" w:type="dxa"/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32.5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Laptop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hideMark/>
          </w:tcPr>
          <w:p w:rsidR="00BD563F" w:rsidRPr="00E02399" w:rsidRDefault="00BD563F" w:rsidP="008A4522">
            <w:pPr>
              <w:tabs>
                <w:tab w:val="center" w:pos="1299"/>
              </w:tabs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BB6E97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حاسوب لوحي</w:t>
            </w: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ab/>
            </w:r>
          </w:p>
        </w:tc>
        <w:tc>
          <w:tcPr>
            <w:tcW w:w="1926" w:type="dxa"/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C65035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Tablet 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E02399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هاتف ذكي</w:t>
            </w:r>
          </w:p>
        </w:tc>
        <w:tc>
          <w:tcPr>
            <w:tcW w:w="1926" w:type="dxa"/>
            <w:vAlign w:val="center"/>
          </w:tcPr>
          <w:p w:rsidR="00BD563F" w:rsidRPr="006F3A4B" w:rsidRDefault="00BD563F" w:rsidP="006F3A4B">
            <w:pPr>
              <w:ind w:firstLineChars="377" w:firstLine="60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A4B">
              <w:rPr>
                <w:rFonts w:ascii="Arial" w:hAnsi="Arial" w:cs="Arial"/>
                <w:color w:val="000000"/>
                <w:sz w:val="16"/>
                <w:szCs w:val="16"/>
              </w:rPr>
              <w:t>86.9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Smart 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P</w:t>
            </w: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hone</w:t>
            </w:r>
          </w:p>
        </w:tc>
      </w:tr>
    </w:tbl>
    <w:p w:rsidR="00F67D6A" w:rsidRDefault="00F67D6A" w:rsidP="00F67D6A">
      <w:pPr>
        <w:pStyle w:val="Heading2"/>
        <w:jc w:val="left"/>
        <w:rPr>
          <w:b w:val="0"/>
          <w:bCs w:val="0"/>
          <w:color w:val="000000" w:themeColor="text1"/>
          <w:sz w:val="16"/>
          <w:szCs w:val="16"/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Default="00CD5A43" w:rsidP="00CD5A43">
      <w:pPr>
        <w:rPr>
          <w:rtl/>
        </w:rPr>
      </w:pPr>
    </w:p>
    <w:p w:rsidR="00CD5A43" w:rsidRPr="00CD5A43" w:rsidRDefault="00CD5A43" w:rsidP="00CD5A43"/>
    <w:sectPr w:rsidR="00CD5A43" w:rsidRPr="00CD5A43" w:rsidSect="00885F7D">
      <w:endnotePr>
        <w:numFmt w:val="lowerLetter"/>
      </w:endnotePr>
      <w:pgSz w:w="9639" w:h="13608" w:code="9"/>
      <w:pgMar w:top="1134" w:right="1134" w:bottom="1134" w:left="1134" w:header="567" w:footer="567" w:gutter="0"/>
      <w:pgNumType w:start="84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633" w:rsidRDefault="00E13633">
      <w:r>
        <w:separator/>
      </w:r>
    </w:p>
  </w:endnote>
  <w:endnote w:type="continuationSeparator" w:id="0">
    <w:p w:rsidR="00E13633" w:rsidRDefault="00E13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6F0" w:rsidRDefault="008D5A5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236F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236F0" w:rsidRDefault="003236F0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6F0" w:rsidRPr="00386E54" w:rsidRDefault="008D5A5C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16"/>
        <w:szCs w:val="16"/>
        <w:rtl/>
      </w:rPr>
    </w:pP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begin"/>
    </w:r>
    <w:r w:rsidR="003236F0" w:rsidRPr="00386E54">
      <w:rPr>
        <w:rStyle w:val="PageNumber"/>
        <w:rFonts w:asciiTheme="majorBidi" w:hAnsiTheme="majorBidi" w:cstheme="majorBidi"/>
        <w:sz w:val="16"/>
        <w:szCs w:val="16"/>
      </w:rPr>
      <w:instrText xml:space="preserve">PAGE  </w:instrText>
    </w: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separate"/>
    </w:r>
    <w:r w:rsidR="00ED3FEE">
      <w:rPr>
        <w:rStyle w:val="PageNumber"/>
        <w:rFonts w:asciiTheme="majorBidi" w:hAnsiTheme="majorBidi" w:cstheme="majorBidi"/>
        <w:noProof/>
        <w:sz w:val="16"/>
        <w:szCs w:val="16"/>
        <w:rtl/>
      </w:rPr>
      <w:t>85</w:t>
    </w: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end"/>
    </w:r>
  </w:p>
  <w:p w:rsidR="003236F0" w:rsidRPr="00764052" w:rsidRDefault="003236F0" w:rsidP="004A3ED6">
    <w:pPr>
      <w:pStyle w:val="Footer"/>
      <w:jc w:val="right"/>
      <w:rPr>
        <w:rFonts w:cs="Simplified Arabic"/>
        <w:szCs w:val="16"/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Bidi" w:hAnsiTheme="majorBidi" w:cstheme="majorBidi"/>
        <w:sz w:val="16"/>
        <w:szCs w:val="16"/>
        <w:rtl/>
      </w:rPr>
      <w:id w:val="4802460"/>
      <w:docPartObj>
        <w:docPartGallery w:val="Page Numbers (Bottom of Page)"/>
        <w:docPartUnique/>
      </w:docPartObj>
    </w:sdtPr>
    <w:sdtEndPr/>
    <w:sdtContent>
      <w:p w:rsidR="003236F0" w:rsidRPr="00386E54" w:rsidRDefault="008D5A5C">
        <w:pPr>
          <w:pStyle w:val="Footer"/>
          <w:jc w:val="center"/>
          <w:rPr>
            <w:rFonts w:asciiTheme="majorBidi" w:hAnsiTheme="majorBidi" w:cstheme="majorBidi"/>
            <w:sz w:val="16"/>
            <w:szCs w:val="16"/>
          </w:rPr>
        </w:pPr>
        <w:r w:rsidRPr="00386E54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3236F0" w:rsidRPr="00386E54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386E54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ED3FEE">
          <w:rPr>
            <w:rFonts w:asciiTheme="majorBidi" w:hAnsiTheme="majorBidi" w:cstheme="majorBidi"/>
            <w:noProof/>
            <w:sz w:val="16"/>
            <w:szCs w:val="16"/>
            <w:rtl/>
          </w:rPr>
          <w:t>84</w:t>
        </w:r>
        <w:r w:rsidRPr="00386E54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3236F0" w:rsidRDefault="003236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633" w:rsidRDefault="00E13633">
      <w:r>
        <w:separator/>
      </w:r>
    </w:p>
  </w:footnote>
  <w:footnote w:type="continuationSeparator" w:id="0">
    <w:p w:rsidR="00E13633" w:rsidRDefault="00E13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01" w:rsidRDefault="00D72F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B27" w:rsidRPr="00F051D0" w:rsidRDefault="008C6B27" w:rsidP="00D72F01">
    <w:pPr>
      <w:pStyle w:val="Header"/>
      <w:rPr>
        <w:rFonts w:ascii="Arial" w:hAnsi="Arial" w:cs="Arial"/>
        <w:sz w:val="16"/>
        <w:szCs w:val="16"/>
      </w:rPr>
    </w:pPr>
    <w:r w:rsidRPr="00F051D0">
      <w:rPr>
        <w:rFonts w:ascii="Arial" w:hAnsi="Arial" w:cs="Arial"/>
        <w:sz w:val="16"/>
        <w:szCs w:val="16"/>
      </w:rPr>
      <w:t>PCBS</w:t>
    </w:r>
    <w:r w:rsidRPr="00F051D0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7128F4">
      <w:rPr>
        <w:rFonts w:ascii="Arial" w:hAnsi="Arial" w:cs="Arial" w:hint="cs"/>
        <w:sz w:val="16"/>
        <w:szCs w:val="16"/>
        <w:rtl/>
      </w:rPr>
      <w:t>202</w:t>
    </w:r>
    <w:r w:rsidR="00D72F01">
      <w:rPr>
        <w:rFonts w:ascii="Arial" w:hAnsi="Arial" w:cs="Arial" w:hint="cs"/>
        <w:sz w:val="16"/>
        <w:szCs w:val="16"/>
        <w:rtl/>
      </w:rPr>
      <w:t>2</w:t>
    </w:r>
    <w:r w:rsidRPr="00F051D0">
      <w:rPr>
        <w:rFonts w:ascii="Arial" w:hAnsi="Arial" w:cs="Arial"/>
        <w:sz w:val="16"/>
        <w:szCs w:val="16"/>
        <w:rtl/>
      </w:rPr>
      <w:t xml:space="preserve">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F051D0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مجتمع المعلومات</w:t>
    </w:r>
    <w:r w:rsidRPr="00F051D0">
      <w:rPr>
        <w:rFonts w:ascii="Arial" w:hAnsi="Arial" w:cs="Arial"/>
        <w:sz w:val="16"/>
        <w:szCs w:val="16"/>
        <w:rtl/>
      </w:rPr>
      <w:t xml:space="preserve">                                                     </w:t>
    </w:r>
  </w:p>
  <w:p w:rsidR="003236F0" w:rsidRPr="008C6B27" w:rsidRDefault="003236F0" w:rsidP="008C6B27">
    <w:pPr>
      <w:pStyle w:val="Header"/>
      <w:rPr>
        <w:sz w:val="16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6F0" w:rsidRPr="00F051D0" w:rsidRDefault="003236F0" w:rsidP="00D72F01">
    <w:pPr>
      <w:pStyle w:val="Header"/>
      <w:rPr>
        <w:rFonts w:ascii="Arial" w:hAnsi="Arial" w:cs="Arial"/>
        <w:sz w:val="16"/>
        <w:szCs w:val="16"/>
      </w:rPr>
    </w:pPr>
    <w:r w:rsidRPr="00F051D0">
      <w:rPr>
        <w:rFonts w:ascii="Arial" w:hAnsi="Arial" w:cs="Arial"/>
        <w:sz w:val="16"/>
        <w:szCs w:val="16"/>
      </w:rPr>
      <w:t>PCBS</w:t>
    </w:r>
    <w:r w:rsidRPr="00F051D0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D72F01">
      <w:rPr>
        <w:rFonts w:ascii="Arial" w:hAnsi="Arial" w:cs="Arial" w:hint="cs"/>
        <w:sz w:val="16"/>
        <w:szCs w:val="16"/>
        <w:rtl/>
      </w:rPr>
      <w:t>2022</w:t>
    </w:r>
    <w:r w:rsidRPr="00F051D0">
      <w:rPr>
        <w:rFonts w:ascii="Arial" w:hAnsi="Arial" w:cs="Arial"/>
        <w:sz w:val="16"/>
        <w:szCs w:val="16"/>
        <w:rtl/>
      </w:rPr>
      <w:t xml:space="preserve">             </w:t>
    </w:r>
    <w:r w:rsidR="008C6B27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F051D0">
      <w:rPr>
        <w:rFonts w:ascii="Arial" w:hAnsi="Arial" w:cs="Arial"/>
        <w:sz w:val="16"/>
        <w:szCs w:val="16"/>
        <w:rtl/>
      </w:rPr>
      <w:t xml:space="preserve">    </w:t>
    </w:r>
    <w:r w:rsidR="008C6B27">
      <w:rPr>
        <w:rFonts w:ascii="Arial" w:hAnsi="Arial" w:cs="Arial" w:hint="cs"/>
        <w:sz w:val="16"/>
        <w:szCs w:val="16"/>
        <w:rtl/>
      </w:rPr>
      <w:t>مجتمع المعلومات</w:t>
    </w:r>
    <w:r w:rsidRPr="00F051D0">
      <w:rPr>
        <w:rFonts w:ascii="Arial" w:hAnsi="Arial" w:cs="Arial"/>
        <w:sz w:val="16"/>
        <w:szCs w:val="16"/>
        <w:rtl/>
      </w:rPr>
      <w:t xml:space="preserve">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 w15:restartNumberingAfterBreak="0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 w15:restartNumberingAfterBreak="0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 w15:restartNumberingAfterBreak="0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 w15:restartNumberingAfterBreak="0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 w15:restartNumberingAfterBreak="0">
    <w:nsid w:val="0A7B4587"/>
    <w:multiLevelType w:val="hybridMultilevel"/>
    <w:tmpl w:val="73CA6790"/>
    <w:lvl w:ilvl="0" w:tplc="16E01246">
      <w:start w:val="1"/>
      <w:numFmt w:val="decimal"/>
      <w:lvlText w:val="%1."/>
      <w:lvlJc w:val="left"/>
      <w:pPr>
        <w:tabs>
          <w:tab w:val="num" w:pos="750"/>
        </w:tabs>
        <w:ind w:left="750" w:right="750" w:hanging="39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 w15:restartNumberingAfterBreak="0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 w15:restartNumberingAfterBreak="0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 w15:restartNumberingAfterBreak="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 w15:restartNumberingAfterBreak="0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 w15:restartNumberingAfterBreak="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 w15:restartNumberingAfterBreak="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 w15:restartNumberingAfterBreak="0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 w15:restartNumberingAfterBreak="0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 w15:restartNumberingAfterBreak="0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 w15:restartNumberingAfterBreak="0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 w15:restartNumberingAfterBreak="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 w15:restartNumberingAfterBreak="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 w15:restartNumberingAfterBreak="0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 w15:restartNumberingAfterBreak="0">
    <w:nsid w:val="2C7F41BF"/>
    <w:multiLevelType w:val="hybridMultilevel"/>
    <w:tmpl w:val="08620B8A"/>
    <w:lvl w:ilvl="0" w:tplc="1938E0E4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 w15:restartNumberingAfterBreak="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 w15:restartNumberingAfterBreak="0">
    <w:nsid w:val="3D1C2623"/>
    <w:multiLevelType w:val="singleLevel"/>
    <w:tmpl w:val="AC4A133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23" w15:restartNumberingAfterBreak="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4" w15:restartNumberingAfterBreak="0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5" w15:restartNumberingAfterBreak="0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 w15:restartNumberingAfterBreak="0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 w15:restartNumberingAfterBreak="0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8" w15:restartNumberingAfterBreak="0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9" w15:restartNumberingAfterBreak="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 w15:restartNumberingAfterBreak="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 w15:restartNumberingAfterBreak="0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 w15:restartNumberingAfterBreak="0">
    <w:nsid w:val="68EE3E93"/>
    <w:multiLevelType w:val="hybridMultilevel"/>
    <w:tmpl w:val="E45E6E2A"/>
    <w:lvl w:ilvl="0" w:tplc="7DD01E76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 w15:restartNumberingAfterBreak="0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 w15:restartNumberingAfterBreak="0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7" w15:restartNumberingAfterBreak="0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8" w15:restartNumberingAfterBreak="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 w15:restartNumberingAfterBreak="0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5"/>
  </w:num>
  <w:num w:numId="4">
    <w:abstractNumId w:val="14"/>
  </w:num>
  <w:num w:numId="5">
    <w:abstractNumId w:val="9"/>
  </w:num>
  <w:num w:numId="6">
    <w:abstractNumId w:val="29"/>
  </w:num>
  <w:num w:numId="7">
    <w:abstractNumId w:val="27"/>
  </w:num>
  <w:num w:numId="8">
    <w:abstractNumId w:val="35"/>
  </w:num>
  <w:num w:numId="9">
    <w:abstractNumId w:val="7"/>
  </w:num>
  <w:num w:numId="10">
    <w:abstractNumId w:val="0"/>
  </w:num>
  <w:num w:numId="11">
    <w:abstractNumId w:val="36"/>
  </w:num>
  <w:num w:numId="12">
    <w:abstractNumId w:val="37"/>
  </w:num>
  <w:num w:numId="13">
    <w:abstractNumId w:val="12"/>
  </w:num>
  <w:num w:numId="14">
    <w:abstractNumId w:val="11"/>
  </w:num>
  <w:num w:numId="15">
    <w:abstractNumId w:val="28"/>
  </w:num>
  <w:num w:numId="16">
    <w:abstractNumId w:val="31"/>
  </w:num>
  <w:num w:numId="17">
    <w:abstractNumId w:val="32"/>
  </w:num>
  <w:num w:numId="18">
    <w:abstractNumId w:val="18"/>
  </w:num>
  <w:num w:numId="19">
    <w:abstractNumId w:val="23"/>
  </w:num>
  <w:num w:numId="20">
    <w:abstractNumId w:val="13"/>
  </w:num>
  <w:num w:numId="21">
    <w:abstractNumId w:val="15"/>
  </w:num>
  <w:num w:numId="22">
    <w:abstractNumId w:val="21"/>
  </w:num>
  <w:num w:numId="23">
    <w:abstractNumId w:val="1"/>
  </w:num>
  <w:num w:numId="24">
    <w:abstractNumId w:val="8"/>
  </w:num>
  <w:num w:numId="25">
    <w:abstractNumId w:val="3"/>
  </w:num>
  <w:num w:numId="26">
    <w:abstractNumId w:val="16"/>
  </w:num>
  <w:num w:numId="27">
    <w:abstractNumId w:val="25"/>
  </w:num>
  <w:num w:numId="28">
    <w:abstractNumId w:val="34"/>
  </w:num>
  <w:num w:numId="29">
    <w:abstractNumId w:val="24"/>
  </w:num>
  <w:num w:numId="30">
    <w:abstractNumId w:val="10"/>
  </w:num>
  <w:num w:numId="31">
    <w:abstractNumId w:val="20"/>
  </w:num>
  <w:num w:numId="32">
    <w:abstractNumId w:val="39"/>
  </w:num>
  <w:num w:numId="33">
    <w:abstractNumId w:val="38"/>
  </w:num>
  <w:num w:numId="34">
    <w:abstractNumId w:val="6"/>
  </w:num>
  <w:num w:numId="35">
    <w:abstractNumId w:val="4"/>
  </w:num>
  <w:num w:numId="36">
    <w:abstractNumId w:val="26"/>
  </w:num>
  <w:num w:numId="37">
    <w:abstractNumId w:val="2"/>
  </w:num>
  <w:num w:numId="38">
    <w:abstractNumId w:val="17"/>
  </w:num>
  <w:num w:numId="39">
    <w:abstractNumId w:val="19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NDE2NrMws7A0NTVU0lEKTi0uzszPAykwrAUADLZKQywAAAA="/>
  </w:docVars>
  <w:rsids>
    <w:rsidRoot w:val="00E14383"/>
    <w:rsid w:val="00005B77"/>
    <w:rsid w:val="00014320"/>
    <w:rsid w:val="0001675B"/>
    <w:rsid w:val="00017427"/>
    <w:rsid w:val="00023484"/>
    <w:rsid w:val="00032E2B"/>
    <w:rsid w:val="000408A7"/>
    <w:rsid w:val="0004413F"/>
    <w:rsid w:val="00050471"/>
    <w:rsid w:val="00051942"/>
    <w:rsid w:val="00052A39"/>
    <w:rsid w:val="000947E1"/>
    <w:rsid w:val="000956BC"/>
    <w:rsid w:val="000A0E6C"/>
    <w:rsid w:val="000A4BF0"/>
    <w:rsid w:val="000A5A92"/>
    <w:rsid w:val="000A5E5C"/>
    <w:rsid w:val="000B18A7"/>
    <w:rsid w:val="000B7E58"/>
    <w:rsid w:val="000C0362"/>
    <w:rsid w:val="000C77AE"/>
    <w:rsid w:val="000E40B9"/>
    <w:rsid w:val="000E4812"/>
    <w:rsid w:val="000E54FD"/>
    <w:rsid w:val="000F1863"/>
    <w:rsid w:val="000F2272"/>
    <w:rsid w:val="001013C1"/>
    <w:rsid w:val="00101F68"/>
    <w:rsid w:val="00104585"/>
    <w:rsid w:val="001045AB"/>
    <w:rsid w:val="00106F2E"/>
    <w:rsid w:val="00107D6C"/>
    <w:rsid w:val="00116A94"/>
    <w:rsid w:val="00121881"/>
    <w:rsid w:val="0014688C"/>
    <w:rsid w:val="001516C1"/>
    <w:rsid w:val="00151E5A"/>
    <w:rsid w:val="0016080A"/>
    <w:rsid w:val="00163EEC"/>
    <w:rsid w:val="0016636F"/>
    <w:rsid w:val="001809E1"/>
    <w:rsid w:val="00185B81"/>
    <w:rsid w:val="001A4577"/>
    <w:rsid w:val="001A7A8B"/>
    <w:rsid w:val="001C0CAE"/>
    <w:rsid w:val="001C26A0"/>
    <w:rsid w:val="001C3577"/>
    <w:rsid w:val="001C35F8"/>
    <w:rsid w:val="001C5456"/>
    <w:rsid w:val="001E08BA"/>
    <w:rsid w:val="001F1C2A"/>
    <w:rsid w:val="001F4566"/>
    <w:rsid w:val="00210BCD"/>
    <w:rsid w:val="00210EF1"/>
    <w:rsid w:val="0021333B"/>
    <w:rsid w:val="0021418B"/>
    <w:rsid w:val="00215292"/>
    <w:rsid w:val="002154DA"/>
    <w:rsid w:val="00223E14"/>
    <w:rsid w:val="002517D8"/>
    <w:rsid w:val="002623DD"/>
    <w:rsid w:val="00263581"/>
    <w:rsid w:val="002745EC"/>
    <w:rsid w:val="002823E7"/>
    <w:rsid w:val="002854EF"/>
    <w:rsid w:val="0029157C"/>
    <w:rsid w:val="00297821"/>
    <w:rsid w:val="002A4B69"/>
    <w:rsid w:val="002A5F10"/>
    <w:rsid w:val="002A67F9"/>
    <w:rsid w:val="002B4CB0"/>
    <w:rsid w:val="002C52D7"/>
    <w:rsid w:val="002C62E5"/>
    <w:rsid w:val="002D263E"/>
    <w:rsid w:val="002D380B"/>
    <w:rsid w:val="002E1AB3"/>
    <w:rsid w:val="002E3BAB"/>
    <w:rsid w:val="002E5A9E"/>
    <w:rsid w:val="002F0D8B"/>
    <w:rsid w:val="002F54CA"/>
    <w:rsid w:val="003154DD"/>
    <w:rsid w:val="00317422"/>
    <w:rsid w:val="003201EF"/>
    <w:rsid w:val="003236F0"/>
    <w:rsid w:val="00330D6F"/>
    <w:rsid w:val="003314F0"/>
    <w:rsid w:val="003315D5"/>
    <w:rsid w:val="003344DE"/>
    <w:rsid w:val="0033614B"/>
    <w:rsid w:val="003375BA"/>
    <w:rsid w:val="00341BD2"/>
    <w:rsid w:val="00347F08"/>
    <w:rsid w:val="00353346"/>
    <w:rsid w:val="00362C0C"/>
    <w:rsid w:val="00362FFA"/>
    <w:rsid w:val="003635E8"/>
    <w:rsid w:val="0036369A"/>
    <w:rsid w:val="00367049"/>
    <w:rsid w:val="0037149D"/>
    <w:rsid w:val="0038553F"/>
    <w:rsid w:val="0038588E"/>
    <w:rsid w:val="00386E54"/>
    <w:rsid w:val="00386FD0"/>
    <w:rsid w:val="0039150D"/>
    <w:rsid w:val="003B31C5"/>
    <w:rsid w:val="003C36F1"/>
    <w:rsid w:val="003C6B3D"/>
    <w:rsid w:val="003D58F2"/>
    <w:rsid w:val="003D7040"/>
    <w:rsid w:val="003D7E57"/>
    <w:rsid w:val="003E399C"/>
    <w:rsid w:val="003E770E"/>
    <w:rsid w:val="003F031A"/>
    <w:rsid w:val="00401FBB"/>
    <w:rsid w:val="00410C84"/>
    <w:rsid w:val="0041569B"/>
    <w:rsid w:val="004256EB"/>
    <w:rsid w:val="00427BF2"/>
    <w:rsid w:val="00441AC7"/>
    <w:rsid w:val="004455C3"/>
    <w:rsid w:val="00451103"/>
    <w:rsid w:val="00454B88"/>
    <w:rsid w:val="00470A2E"/>
    <w:rsid w:val="00476113"/>
    <w:rsid w:val="004772C3"/>
    <w:rsid w:val="004A1411"/>
    <w:rsid w:val="004A3ED6"/>
    <w:rsid w:val="004A689A"/>
    <w:rsid w:val="004A75D0"/>
    <w:rsid w:val="004B4253"/>
    <w:rsid w:val="004C2DD4"/>
    <w:rsid w:val="004C3FC0"/>
    <w:rsid w:val="004C59DA"/>
    <w:rsid w:val="004D3003"/>
    <w:rsid w:val="004E018F"/>
    <w:rsid w:val="004E0BED"/>
    <w:rsid w:val="004F4C23"/>
    <w:rsid w:val="00503382"/>
    <w:rsid w:val="00516A0D"/>
    <w:rsid w:val="0051798E"/>
    <w:rsid w:val="00517F89"/>
    <w:rsid w:val="00517FFE"/>
    <w:rsid w:val="00520D31"/>
    <w:rsid w:val="00530067"/>
    <w:rsid w:val="00532966"/>
    <w:rsid w:val="0054041A"/>
    <w:rsid w:val="00543D3C"/>
    <w:rsid w:val="005441D5"/>
    <w:rsid w:val="00547AD1"/>
    <w:rsid w:val="0055044E"/>
    <w:rsid w:val="00550C47"/>
    <w:rsid w:val="00557F43"/>
    <w:rsid w:val="005623CA"/>
    <w:rsid w:val="0056784F"/>
    <w:rsid w:val="005713AE"/>
    <w:rsid w:val="00584DDA"/>
    <w:rsid w:val="00585B0A"/>
    <w:rsid w:val="005875B0"/>
    <w:rsid w:val="005937A9"/>
    <w:rsid w:val="0059758A"/>
    <w:rsid w:val="005A0EC2"/>
    <w:rsid w:val="005B3645"/>
    <w:rsid w:val="005B5077"/>
    <w:rsid w:val="005C02BB"/>
    <w:rsid w:val="005C6582"/>
    <w:rsid w:val="005D1CC9"/>
    <w:rsid w:val="005D26C4"/>
    <w:rsid w:val="005D3DE3"/>
    <w:rsid w:val="005E39BE"/>
    <w:rsid w:val="005E6C81"/>
    <w:rsid w:val="005F06E9"/>
    <w:rsid w:val="005F4DE1"/>
    <w:rsid w:val="00606ECC"/>
    <w:rsid w:val="00612691"/>
    <w:rsid w:val="0061450E"/>
    <w:rsid w:val="00614F26"/>
    <w:rsid w:val="006169C7"/>
    <w:rsid w:val="00621BAE"/>
    <w:rsid w:val="00624435"/>
    <w:rsid w:val="00627AD3"/>
    <w:rsid w:val="00627E43"/>
    <w:rsid w:val="006330BD"/>
    <w:rsid w:val="00641DD7"/>
    <w:rsid w:val="00643FA8"/>
    <w:rsid w:val="00645361"/>
    <w:rsid w:val="00655896"/>
    <w:rsid w:val="00657C98"/>
    <w:rsid w:val="006671F6"/>
    <w:rsid w:val="006709D7"/>
    <w:rsid w:val="00671D1A"/>
    <w:rsid w:val="00672980"/>
    <w:rsid w:val="00674872"/>
    <w:rsid w:val="00675FC3"/>
    <w:rsid w:val="006772C3"/>
    <w:rsid w:val="0067763C"/>
    <w:rsid w:val="0068425B"/>
    <w:rsid w:val="006B0A3B"/>
    <w:rsid w:val="006C68EB"/>
    <w:rsid w:val="006C7148"/>
    <w:rsid w:val="006D16CA"/>
    <w:rsid w:val="006D310C"/>
    <w:rsid w:val="006E5351"/>
    <w:rsid w:val="006F3A4B"/>
    <w:rsid w:val="006F3AD8"/>
    <w:rsid w:val="006F58A5"/>
    <w:rsid w:val="00707ED7"/>
    <w:rsid w:val="007128F4"/>
    <w:rsid w:val="00715B47"/>
    <w:rsid w:val="00716D93"/>
    <w:rsid w:val="00730058"/>
    <w:rsid w:val="0073186C"/>
    <w:rsid w:val="00735490"/>
    <w:rsid w:val="00740008"/>
    <w:rsid w:val="00740330"/>
    <w:rsid w:val="0075466D"/>
    <w:rsid w:val="00756E50"/>
    <w:rsid w:val="00764052"/>
    <w:rsid w:val="00764C33"/>
    <w:rsid w:val="00770AB6"/>
    <w:rsid w:val="00770F60"/>
    <w:rsid w:val="00791149"/>
    <w:rsid w:val="007A058D"/>
    <w:rsid w:val="007A404A"/>
    <w:rsid w:val="007A4070"/>
    <w:rsid w:val="007A4ED2"/>
    <w:rsid w:val="007A7CC4"/>
    <w:rsid w:val="007B49E1"/>
    <w:rsid w:val="007B6865"/>
    <w:rsid w:val="007B7B41"/>
    <w:rsid w:val="007C600C"/>
    <w:rsid w:val="007D0152"/>
    <w:rsid w:val="007D12D8"/>
    <w:rsid w:val="007D2D96"/>
    <w:rsid w:val="007D336F"/>
    <w:rsid w:val="007E25DB"/>
    <w:rsid w:val="007E2921"/>
    <w:rsid w:val="007F69B7"/>
    <w:rsid w:val="0080279A"/>
    <w:rsid w:val="008071FB"/>
    <w:rsid w:val="008157A1"/>
    <w:rsid w:val="00826EEF"/>
    <w:rsid w:val="00841B22"/>
    <w:rsid w:val="00841C2F"/>
    <w:rsid w:val="008430FE"/>
    <w:rsid w:val="00847C8B"/>
    <w:rsid w:val="0087410A"/>
    <w:rsid w:val="00875A90"/>
    <w:rsid w:val="00875B62"/>
    <w:rsid w:val="00885F7D"/>
    <w:rsid w:val="00886C72"/>
    <w:rsid w:val="00887E4C"/>
    <w:rsid w:val="00893192"/>
    <w:rsid w:val="008A4228"/>
    <w:rsid w:val="008B328B"/>
    <w:rsid w:val="008C21EA"/>
    <w:rsid w:val="008C6B27"/>
    <w:rsid w:val="008D2DF2"/>
    <w:rsid w:val="008D4369"/>
    <w:rsid w:val="008D5A5C"/>
    <w:rsid w:val="008D6232"/>
    <w:rsid w:val="008E2E2F"/>
    <w:rsid w:val="008E46D9"/>
    <w:rsid w:val="008E72A0"/>
    <w:rsid w:val="008E7E8F"/>
    <w:rsid w:val="008F153D"/>
    <w:rsid w:val="008F25BB"/>
    <w:rsid w:val="008F3043"/>
    <w:rsid w:val="008F3C8F"/>
    <w:rsid w:val="008F4547"/>
    <w:rsid w:val="008F69C5"/>
    <w:rsid w:val="009042EF"/>
    <w:rsid w:val="00912D1A"/>
    <w:rsid w:val="00917A6D"/>
    <w:rsid w:val="00917A89"/>
    <w:rsid w:val="0092239D"/>
    <w:rsid w:val="0092434A"/>
    <w:rsid w:val="009252F0"/>
    <w:rsid w:val="0093250E"/>
    <w:rsid w:val="00934784"/>
    <w:rsid w:val="00937D98"/>
    <w:rsid w:val="009469F0"/>
    <w:rsid w:val="009546DB"/>
    <w:rsid w:val="00955B85"/>
    <w:rsid w:val="0096714D"/>
    <w:rsid w:val="0097326A"/>
    <w:rsid w:val="00976F42"/>
    <w:rsid w:val="00977F62"/>
    <w:rsid w:val="0099437E"/>
    <w:rsid w:val="009A5B59"/>
    <w:rsid w:val="009A677D"/>
    <w:rsid w:val="009B2882"/>
    <w:rsid w:val="009B6978"/>
    <w:rsid w:val="009B6BE6"/>
    <w:rsid w:val="009B7920"/>
    <w:rsid w:val="009C1532"/>
    <w:rsid w:val="009C3FB8"/>
    <w:rsid w:val="009C452D"/>
    <w:rsid w:val="009C5F18"/>
    <w:rsid w:val="009C7E62"/>
    <w:rsid w:val="009D02E9"/>
    <w:rsid w:val="009E229B"/>
    <w:rsid w:val="009E3F1D"/>
    <w:rsid w:val="00A01A70"/>
    <w:rsid w:val="00A037E7"/>
    <w:rsid w:val="00A039F4"/>
    <w:rsid w:val="00A10940"/>
    <w:rsid w:val="00A11B8F"/>
    <w:rsid w:val="00A15138"/>
    <w:rsid w:val="00A1548E"/>
    <w:rsid w:val="00A20D10"/>
    <w:rsid w:val="00A26A62"/>
    <w:rsid w:val="00A27CD8"/>
    <w:rsid w:val="00A431DB"/>
    <w:rsid w:val="00A46C8E"/>
    <w:rsid w:val="00A47CEE"/>
    <w:rsid w:val="00A61B84"/>
    <w:rsid w:val="00A662EE"/>
    <w:rsid w:val="00A70F39"/>
    <w:rsid w:val="00A725FD"/>
    <w:rsid w:val="00A85B93"/>
    <w:rsid w:val="00A85C0C"/>
    <w:rsid w:val="00A86BE1"/>
    <w:rsid w:val="00A90D20"/>
    <w:rsid w:val="00A90E9D"/>
    <w:rsid w:val="00A94947"/>
    <w:rsid w:val="00AA11B9"/>
    <w:rsid w:val="00AA293F"/>
    <w:rsid w:val="00AA4ABC"/>
    <w:rsid w:val="00AA681B"/>
    <w:rsid w:val="00AB08E6"/>
    <w:rsid w:val="00AB1084"/>
    <w:rsid w:val="00AB1708"/>
    <w:rsid w:val="00AB3EC2"/>
    <w:rsid w:val="00AC14B7"/>
    <w:rsid w:val="00AC5F64"/>
    <w:rsid w:val="00AD15E7"/>
    <w:rsid w:val="00AD2821"/>
    <w:rsid w:val="00AD67D8"/>
    <w:rsid w:val="00AD7AE3"/>
    <w:rsid w:val="00AD7F73"/>
    <w:rsid w:val="00AE1960"/>
    <w:rsid w:val="00AE5088"/>
    <w:rsid w:val="00AE7853"/>
    <w:rsid w:val="00AF33D8"/>
    <w:rsid w:val="00AF5475"/>
    <w:rsid w:val="00AF7036"/>
    <w:rsid w:val="00AF7A25"/>
    <w:rsid w:val="00B00A00"/>
    <w:rsid w:val="00B018D6"/>
    <w:rsid w:val="00B04102"/>
    <w:rsid w:val="00B04378"/>
    <w:rsid w:val="00B058A6"/>
    <w:rsid w:val="00B06995"/>
    <w:rsid w:val="00B123B7"/>
    <w:rsid w:val="00B128EA"/>
    <w:rsid w:val="00B23874"/>
    <w:rsid w:val="00B23CE5"/>
    <w:rsid w:val="00B30CFA"/>
    <w:rsid w:val="00B34C33"/>
    <w:rsid w:val="00B370A8"/>
    <w:rsid w:val="00B428FD"/>
    <w:rsid w:val="00B478FD"/>
    <w:rsid w:val="00B53CCB"/>
    <w:rsid w:val="00B62213"/>
    <w:rsid w:val="00B74C37"/>
    <w:rsid w:val="00B778E8"/>
    <w:rsid w:val="00B85BA4"/>
    <w:rsid w:val="00B87D50"/>
    <w:rsid w:val="00B9501F"/>
    <w:rsid w:val="00B97D03"/>
    <w:rsid w:val="00BA47AE"/>
    <w:rsid w:val="00BB1133"/>
    <w:rsid w:val="00BB1CD5"/>
    <w:rsid w:val="00BC123B"/>
    <w:rsid w:val="00BC35BE"/>
    <w:rsid w:val="00BC4C0A"/>
    <w:rsid w:val="00BD355D"/>
    <w:rsid w:val="00BD37AA"/>
    <w:rsid w:val="00BD437C"/>
    <w:rsid w:val="00BD563F"/>
    <w:rsid w:val="00BD7C8D"/>
    <w:rsid w:val="00BE321E"/>
    <w:rsid w:val="00BE782F"/>
    <w:rsid w:val="00BF12A9"/>
    <w:rsid w:val="00BF4CE6"/>
    <w:rsid w:val="00C00375"/>
    <w:rsid w:val="00C0324F"/>
    <w:rsid w:val="00C03EC6"/>
    <w:rsid w:val="00C04ED6"/>
    <w:rsid w:val="00C12CBE"/>
    <w:rsid w:val="00C12ECC"/>
    <w:rsid w:val="00C14001"/>
    <w:rsid w:val="00C1561F"/>
    <w:rsid w:val="00C172B2"/>
    <w:rsid w:val="00C23473"/>
    <w:rsid w:val="00C23C3D"/>
    <w:rsid w:val="00C27AF6"/>
    <w:rsid w:val="00C35BA6"/>
    <w:rsid w:val="00C43496"/>
    <w:rsid w:val="00C467FF"/>
    <w:rsid w:val="00C612A5"/>
    <w:rsid w:val="00C62A51"/>
    <w:rsid w:val="00C65035"/>
    <w:rsid w:val="00C747FC"/>
    <w:rsid w:val="00C753C1"/>
    <w:rsid w:val="00C7705D"/>
    <w:rsid w:val="00C8680C"/>
    <w:rsid w:val="00C87967"/>
    <w:rsid w:val="00C931F8"/>
    <w:rsid w:val="00C967D7"/>
    <w:rsid w:val="00CA066E"/>
    <w:rsid w:val="00CA2BEE"/>
    <w:rsid w:val="00CA3916"/>
    <w:rsid w:val="00CA5767"/>
    <w:rsid w:val="00CB3414"/>
    <w:rsid w:val="00CB6166"/>
    <w:rsid w:val="00CB77F3"/>
    <w:rsid w:val="00CC4AFF"/>
    <w:rsid w:val="00CD3098"/>
    <w:rsid w:val="00CD3C30"/>
    <w:rsid w:val="00CD5A43"/>
    <w:rsid w:val="00CD6E6A"/>
    <w:rsid w:val="00CE62F0"/>
    <w:rsid w:val="00CE7996"/>
    <w:rsid w:val="00CF18BD"/>
    <w:rsid w:val="00CF5210"/>
    <w:rsid w:val="00CF7A39"/>
    <w:rsid w:val="00CF7B84"/>
    <w:rsid w:val="00D02F44"/>
    <w:rsid w:val="00D032B7"/>
    <w:rsid w:val="00D04E9E"/>
    <w:rsid w:val="00D05854"/>
    <w:rsid w:val="00D06D50"/>
    <w:rsid w:val="00D1118A"/>
    <w:rsid w:val="00D119F2"/>
    <w:rsid w:val="00D17790"/>
    <w:rsid w:val="00D21819"/>
    <w:rsid w:val="00D32915"/>
    <w:rsid w:val="00D350FE"/>
    <w:rsid w:val="00D41494"/>
    <w:rsid w:val="00D44BF6"/>
    <w:rsid w:val="00D46368"/>
    <w:rsid w:val="00D5426B"/>
    <w:rsid w:val="00D55462"/>
    <w:rsid w:val="00D55A3F"/>
    <w:rsid w:val="00D62945"/>
    <w:rsid w:val="00D62BCC"/>
    <w:rsid w:val="00D712DF"/>
    <w:rsid w:val="00D72F01"/>
    <w:rsid w:val="00D743B2"/>
    <w:rsid w:val="00D75C2E"/>
    <w:rsid w:val="00D80019"/>
    <w:rsid w:val="00D9320E"/>
    <w:rsid w:val="00D94072"/>
    <w:rsid w:val="00DB700B"/>
    <w:rsid w:val="00DC317D"/>
    <w:rsid w:val="00DE5F6A"/>
    <w:rsid w:val="00DE6DA3"/>
    <w:rsid w:val="00DE7F03"/>
    <w:rsid w:val="00DF19BB"/>
    <w:rsid w:val="00DF29B9"/>
    <w:rsid w:val="00DF3063"/>
    <w:rsid w:val="00E009BE"/>
    <w:rsid w:val="00E047BF"/>
    <w:rsid w:val="00E05A50"/>
    <w:rsid w:val="00E13633"/>
    <w:rsid w:val="00E141A6"/>
    <w:rsid w:val="00E14383"/>
    <w:rsid w:val="00E17E02"/>
    <w:rsid w:val="00E22270"/>
    <w:rsid w:val="00E249F3"/>
    <w:rsid w:val="00E3109A"/>
    <w:rsid w:val="00E356A2"/>
    <w:rsid w:val="00E44D6F"/>
    <w:rsid w:val="00E6124E"/>
    <w:rsid w:val="00E620E0"/>
    <w:rsid w:val="00E67F7E"/>
    <w:rsid w:val="00E70E77"/>
    <w:rsid w:val="00E7420F"/>
    <w:rsid w:val="00E82D2E"/>
    <w:rsid w:val="00E83CEE"/>
    <w:rsid w:val="00E844F9"/>
    <w:rsid w:val="00E963EF"/>
    <w:rsid w:val="00EA318E"/>
    <w:rsid w:val="00EA4C5A"/>
    <w:rsid w:val="00EA767F"/>
    <w:rsid w:val="00EB0144"/>
    <w:rsid w:val="00EB2451"/>
    <w:rsid w:val="00EC468C"/>
    <w:rsid w:val="00EC612D"/>
    <w:rsid w:val="00EC7754"/>
    <w:rsid w:val="00ED03DE"/>
    <w:rsid w:val="00ED3FEE"/>
    <w:rsid w:val="00EE330D"/>
    <w:rsid w:val="00EF2C40"/>
    <w:rsid w:val="00EF4C7F"/>
    <w:rsid w:val="00EF5868"/>
    <w:rsid w:val="00F0143B"/>
    <w:rsid w:val="00F04CA9"/>
    <w:rsid w:val="00F051D0"/>
    <w:rsid w:val="00F0629F"/>
    <w:rsid w:val="00F063DA"/>
    <w:rsid w:val="00F2648C"/>
    <w:rsid w:val="00F328B4"/>
    <w:rsid w:val="00F345BE"/>
    <w:rsid w:val="00F35205"/>
    <w:rsid w:val="00F35AB6"/>
    <w:rsid w:val="00F365B0"/>
    <w:rsid w:val="00F547AD"/>
    <w:rsid w:val="00F62C81"/>
    <w:rsid w:val="00F64CE3"/>
    <w:rsid w:val="00F65D5F"/>
    <w:rsid w:val="00F67D6A"/>
    <w:rsid w:val="00F70D9D"/>
    <w:rsid w:val="00F77B3A"/>
    <w:rsid w:val="00F80A7B"/>
    <w:rsid w:val="00F9329D"/>
    <w:rsid w:val="00F941D6"/>
    <w:rsid w:val="00FA04A9"/>
    <w:rsid w:val="00FB01BD"/>
    <w:rsid w:val="00FC1FB9"/>
    <w:rsid w:val="00FE3AA0"/>
    <w:rsid w:val="00FF18CA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49923112-A255-4878-8DDA-CBDCF33AB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18BD"/>
    <w:pPr>
      <w:bidi/>
    </w:pPr>
  </w:style>
  <w:style w:type="paragraph" w:styleId="Heading1">
    <w:name w:val="heading 1"/>
    <w:basedOn w:val="Normal"/>
    <w:next w:val="Normal"/>
    <w:qFormat/>
    <w:rsid w:val="00CF18BD"/>
    <w:pPr>
      <w:keepNext/>
      <w:jc w:val="center"/>
      <w:outlineLvl w:val="0"/>
    </w:pPr>
    <w:rPr>
      <w:rFonts w:cs="Simplified Arabic"/>
      <w:b/>
      <w:bCs/>
      <w:szCs w:val="22"/>
    </w:rPr>
  </w:style>
  <w:style w:type="paragraph" w:styleId="Heading2">
    <w:name w:val="heading 2"/>
    <w:basedOn w:val="Normal"/>
    <w:next w:val="Normal"/>
    <w:qFormat/>
    <w:rsid w:val="00CF18BD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CF18BD"/>
    <w:pPr>
      <w:keepNext/>
      <w:jc w:val="lowKashida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18B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CF18BD"/>
    <w:pPr>
      <w:keepNext/>
      <w:ind w:firstLine="60"/>
      <w:outlineLvl w:val="4"/>
    </w:pPr>
    <w:rPr>
      <w:rFonts w:ascii="Arial" w:hAnsi="Arial" w:cs="Arial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CF18BD"/>
    <w:pPr>
      <w:keepNext/>
      <w:jc w:val="center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CF18BD"/>
    <w:pPr>
      <w:keepNext/>
      <w:ind w:firstLine="60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CF18BD"/>
    <w:pPr>
      <w:keepNext/>
      <w:ind w:left="113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CF18BD"/>
    <w:pPr>
      <w:keepNext/>
      <w:bidi w:val="0"/>
      <w:jc w:val="center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F18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F18BD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CF18BD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CF18BD"/>
    <w:rPr>
      <w:rFonts w:cs="Simplified Arabic"/>
    </w:rPr>
  </w:style>
  <w:style w:type="character" w:styleId="PageNumber">
    <w:name w:val="page number"/>
    <w:basedOn w:val="DefaultParagraphFont"/>
    <w:semiHidden/>
    <w:rsid w:val="00CF18BD"/>
  </w:style>
  <w:style w:type="paragraph" w:styleId="BodyText2">
    <w:name w:val="Body Text 2"/>
    <w:basedOn w:val="Normal"/>
    <w:semiHidden/>
    <w:rsid w:val="00CF18BD"/>
    <w:pPr>
      <w:jc w:val="lowKashida"/>
    </w:pPr>
    <w:rPr>
      <w:rFonts w:cs="Simplified Arabic"/>
      <w:sz w:val="24"/>
    </w:rPr>
  </w:style>
  <w:style w:type="paragraph" w:styleId="BodyText3">
    <w:name w:val="Body Text 3"/>
    <w:basedOn w:val="Normal"/>
    <w:semiHidden/>
    <w:rsid w:val="00CF18BD"/>
    <w:pPr>
      <w:jc w:val="lowKashida"/>
    </w:pPr>
    <w:rPr>
      <w:rFonts w:cs="Simplified Arabic"/>
    </w:rPr>
  </w:style>
  <w:style w:type="paragraph" w:customStyle="1" w:styleId="xl42">
    <w:name w:val="xl42"/>
    <w:basedOn w:val="Normal"/>
    <w:rsid w:val="00CF18BD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  <w:lang w:eastAsia="ar-SA"/>
    </w:rPr>
  </w:style>
  <w:style w:type="paragraph" w:customStyle="1" w:styleId="xl57">
    <w:name w:val="xl57"/>
    <w:basedOn w:val="Normal"/>
    <w:rsid w:val="00CF18BD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aliases w:val="Caption Arabic"/>
    <w:basedOn w:val="Normal"/>
    <w:next w:val="Normal"/>
    <w:qFormat/>
    <w:rsid w:val="00CF18BD"/>
    <w:pPr>
      <w:jc w:val="center"/>
    </w:pPr>
    <w:rPr>
      <w:rFonts w:cs="Simplified Arabic"/>
      <w:b/>
      <w:bCs/>
      <w:sz w:val="24"/>
      <w:szCs w:val="24"/>
    </w:rPr>
  </w:style>
  <w:style w:type="paragraph" w:customStyle="1" w:styleId="xl60">
    <w:name w:val="xl60"/>
    <w:basedOn w:val="Normal"/>
    <w:rsid w:val="00CF18BD"/>
    <w:pPr>
      <w:bidi w:val="0"/>
      <w:spacing w:before="100" w:beforeAutospacing="1" w:after="100" w:afterAutospacing="1"/>
      <w:jc w:val="right"/>
    </w:pPr>
    <w:rPr>
      <w:rFonts w:ascii="Arial Unicode MS" w:eastAsia="Arial Unicode MS" w:hAnsi="Arial Unicode MS" w:cs="Simplified Arabic" w:hint="cs"/>
      <w:b/>
      <w:bCs/>
      <w:sz w:val="24"/>
      <w:szCs w:val="24"/>
      <w:lang w:eastAsia="ar-SA"/>
    </w:rPr>
  </w:style>
  <w:style w:type="paragraph" w:styleId="BlockText">
    <w:name w:val="Block Text"/>
    <w:basedOn w:val="Normal"/>
    <w:semiHidden/>
    <w:rsid w:val="00CF18BD"/>
    <w:pPr>
      <w:bidi w:val="0"/>
      <w:ind w:left="-709" w:right="-851"/>
      <w:jc w:val="center"/>
    </w:pPr>
    <w:rPr>
      <w:rFonts w:cs="Traditional Arabic"/>
      <w:b/>
      <w:bCs/>
      <w:noProof/>
      <w:color w:val="000000"/>
      <w:sz w:val="24"/>
      <w:szCs w:val="28"/>
    </w:rPr>
  </w:style>
  <w:style w:type="character" w:customStyle="1" w:styleId="shorttext1">
    <w:name w:val="short_text1"/>
    <w:basedOn w:val="DefaultParagraphFont"/>
    <w:rsid w:val="00CF18BD"/>
    <w:rPr>
      <w:spacing w:val="324"/>
      <w:sz w:val="29"/>
      <w:szCs w:val="29"/>
    </w:rPr>
  </w:style>
  <w:style w:type="paragraph" w:customStyle="1" w:styleId="xl106">
    <w:name w:val="xl106"/>
    <w:basedOn w:val="Normal"/>
    <w:rsid w:val="00CF18BD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sz w:val="22"/>
      <w:szCs w:val="22"/>
    </w:rPr>
  </w:style>
  <w:style w:type="paragraph" w:customStyle="1" w:styleId="xl104">
    <w:name w:val="xl104"/>
    <w:basedOn w:val="Normal"/>
    <w:rsid w:val="00CF18BD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8">
    <w:name w:val="xl28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6F3AD8"/>
  </w:style>
  <w:style w:type="paragraph" w:styleId="BalloonText">
    <w:name w:val="Balloon Text"/>
    <w:basedOn w:val="Normal"/>
    <w:link w:val="BalloonTextChar"/>
    <w:uiPriority w:val="99"/>
    <w:semiHidden/>
    <w:unhideWhenUsed/>
    <w:rsid w:val="00E356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6A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0458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4585"/>
  </w:style>
  <w:style w:type="paragraph" w:styleId="ListParagraph">
    <w:name w:val="List Paragraph"/>
    <w:basedOn w:val="Normal"/>
    <w:uiPriority w:val="34"/>
    <w:qFormat/>
    <w:rsid w:val="00D02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0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494607944315812"/>
          <c:y val="8.9650776605565474E-2"/>
          <c:w val="0.80726583846108246"/>
          <c:h val="0.64399120607394944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Sheet1!$A$1:$F$1</c:f>
              <c:strCache>
                <c:ptCount val="5"/>
                <c:pt idx="0">
                  <c:v> حاسوب (مكتبي، محمول، تابلت)                Computer (Desktop, Laptop, Tablet)</c:v>
                </c:pt>
                <c:pt idx="1">
                  <c:v>خط انترنت فلسطيني Palestinian Internet </c:v>
                </c:pt>
                <c:pt idx="2">
                  <c:v> خط انترنت اسرائيلي                        Israeli Internet</c:v>
                </c:pt>
                <c:pt idx="3">
                  <c:v>خط هاتف نقال خلوي                     Mobile Phone Line</c:v>
                </c:pt>
                <c:pt idx="4">
                  <c:v>هاتف ذكي                      Smart Phone</c:v>
                </c:pt>
              </c:strCache>
            </c:strRef>
          </c:cat>
          <c:val>
            <c:numRef>
              <c:f>Sheet1!$A$2:$F$2</c:f>
              <c:numCache>
                <c:formatCode>0.0</c:formatCode>
                <c:ptCount val="5"/>
                <c:pt idx="0">
                  <c:v>41</c:v>
                </c:pt>
                <c:pt idx="1">
                  <c:v>36.4</c:v>
                </c:pt>
                <c:pt idx="2">
                  <c:v>71.099999999999994</c:v>
                </c:pt>
                <c:pt idx="3">
                  <c:v>95</c:v>
                </c:pt>
                <c:pt idx="4" formatCode="General">
                  <c:v>86.9</c:v>
                </c:pt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>
                      <c:ext uri="{02D57815-91ED-43cb-92C2-25804820EDAC}">
                        <c15:formulaRef>
                          <c15:sqref>Sheet1!#REF!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00-7EE0-4057-AB3C-E34D5A477D9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67448576"/>
        <c:axId val="167450496"/>
      </c:barChart>
      <c:catAx>
        <c:axId val="16744857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توفرأدوات تكنولوجيا المعلومات والاتصالات  </a:t>
                </a:r>
                <a:r>
                  <a:rPr lang="en-US"/>
                  <a:t>Availability of ICT Tools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27008038016546942"/>
              <c:y val="0.90235684135659677"/>
            </c:manualLayout>
          </c:layout>
          <c:overlay val="0"/>
          <c:spPr>
            <a:noFill/>
            <a:ln w="25401">
              <a:noFill/>
            </a:ln>
          </c:spPr>
        </c:title>
        <c:numFmt formatCode="General" sourceLinked="1"/>
        <c:majorTickMark val="none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1674504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7450496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 algn="ctr">
                  <a:defRPr/>
                </a:pPr>
                <a:r>
                  <a:rPr lang="ar-SA"/>
                  <a:t>النسبة </a:t>
                </a:r>
                <a:r>
                  <a:rPr lang="en-US"/>
                  <a:t>Percentage 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3.4503434280681172E-2"/>
              <c:y val="0.3315121868016625"/>
            </c:manualLayout>
          </c:layout>
          <c:overlay val="0"/>
          <c:spPr>
            <a:noFill/>
            <a:ln w="25401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16744857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C25FEDC-9161-44B8-BFE5-43AB835B9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164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الثالث عشر</vt:lpstr>
    </vt:vector>
  </TitlesOfParts>
  <Company>PCBS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الثالث عشر</dc:title>
  <dc:creator>RASHAD</dc:creator>
  <cp:lastModifiedBy>Ghadeer Al-haj Ali</cp:lastModifiedBy>
  <cp:revision>2</cp:revision>
  <cp:lastPrinted>2020-06-22T10:16:00Z</cp:lastPrinted>
  <dcterms:created xsi:type="dcterms:W3CDTF">2022-05-11T10:43:00Z</dcterms:created>
  <dcterms:modified xsi:type="dcterms:W3CDTF">2022-05-11T10:43:00Z</dcterms:modified>
</cp:coreProperties>
</file>